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Organizational Structure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Organizational Structure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TownePlace</w:t>
      </w:r>
      <w:r>
        <w:rPr>
          <w:rFonts w:ascii="Times New Roman" w:cs="Times New Roman" w:hAnsi="Times New Roman"/>
          <w:sz w:val="24"/>
          <w:szCs w:val="24"/>
        </w:rPr>
        <w:t xml:space="preserve"> Suites operates under Marriot Internationals, hospitality company which offers hotel and logging services. The founder of the organization is Willard Marriot, but today the company runs under the leadership of his son, Bill Marriot, the CEO. The organization is privately owned and operates on a profit-making basis. </w:t>
      </w:r>
      <w:r>
        <w:rPr>
          <w:rFonts w:ascii="Times New Roman" w:cs="Times New Roman" w:hAnsi="Times New Roman"/>
          <w:sz w:val="24"/>
          <w:szCs w:val="24"/>
        </w:rPr>
        <w:t>TownePlace</w:t>
      </w:r>
      <w:r>
        <w:rPr>
          <w:rFonts w:ascii="Times New Roman" w:cs="Times New Roman" w:hAnsi="Times New Roman"/>
          <w:sz w:val="24"/>
          <w:szCs w:val="24"/>
        </w:rPr>
        <w:t xml:space="preserve"> alone has over four hundred hotels and operates in 131 countries. The hospitality company has approximately 176,000 employees. This paper discusses the organizational structure of the company.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Structure Description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structure of the organization has three characteristics. First, organizational roles are highly formalized. It, therefore, means that the tasks are separate entities and that</w:t>
      </w:r>
      <w:r>
        <w:rPr>
          <w:rFonts w:ascii="Times New Roman" w:cs="Times New Roman" w:hAnsi="Times New Roman"/>
          <w:sz w:val="24"/>
          <w:szCs w:val="24"/>
        </w:rPr>
        <w:t>,</w:t>
      </w:r>
      <w:r>
        <w:rPr>
          <w:rFonts w:ascii="Times New Roman" w:cs="Times New Roman" w:hAnsi="Times New Roman"/>
          <w:sz w:val="24"/>
          <w:szCs w:val="24"/>
        </w:rPr>
        <w:t xml:space="preserve"> workers who perform such functions cannot change any position unless the decision comes from the topmost management (</w:t>
      </w:r>
      <w:r>
        <w:rPr>
          <w:rFonts w:ascii="Times New Roman" w:cs="Times New Roman" w:hAnsi="Times New Roman"/>
          <w:sz w:val="24"/>
          <w:szCs w:val="24"/>
        </w:rPr>
        <w:t>Mechanistic Organizations, 2009</w:t>
      </w:r>
      <w:r>
        <w:rPr>
          <w:rFonts w:ascii="Times New Roman" w:cs="Times New Roman" w:hAnsi="Times New Roman"/>
          <w:sz w:val="24"/>
          <w:szCs w:val="24"/>
        </w:rPr>
        <w:t xml:space="preserve">). Usually, formalized organizational structures embrace hierarchical leadership. For instance, the management of </w:t>
      </w:r>
      <w:r>
        <w:rPr>
          <w:rFonts w:ascii="Times New Roman" w:cs="Times New Roman" w:hAnsi="Times New Roman"/>
          <w:sz w:val="24"/>
          <w:szCs w:val="24"/>
        </w:rPr>
        <w:t>TownePlace</w:t>
      </w:r>
      <w:r>
        <w:rPr>
          <w:rFonts w:ascii="Times New Roman" w:cs="Times New Roman" w:hAnsi="Times New Roman"/>
          <w:sz w:val="24"/>
          <w:szCs w:val="24"/>
        </w:rPr>
        <w:t xml:space="preserve"> Suites involves a CEO, directors, managers, and supervisors. Every person plays his or her roles according to the formal guideline given.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Secondly, </w:t>
      </w:r>
      <w:r>
        <w:rPr>
          <w:rFonts w:ascii="Times New Roman" w:cs="Times New Roman" w:hAnsi="Times New Roman"/>
          <w:sz w:val="24"/>
          <w:szCs w:val="24"/>
        </w:rPr>
        <w:t>TownePlace</w:t>
      </w:r>
      <w:r>
        <w:rPr>
          <w:rFonts w:ascii="Times New Roman" w:cs="Times New Roman" w:hAnsi="Times New Roman"/>
          <w:sz w:val="24"/>
          <w:szCs w:val="24"/>
        </w:rPr>
        <w:t xml:space="preserve"> Suites has a centralized organizational structure. Decision-making process and implementation of the organization’s plans follow hierarchical steps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Systems Design, 2009</w:t>
      </w:r>
      <w:r>
        <w:rPr>
          <w:rFonts w:ascii="Times New Roman" w:cs="Times New Roman" w:hAnsi="Times New Roman"/>
          <w:sz w:val="24"/>
          <w:szCs w:val="24"/>
        </w:rPr>
        <w:t>). The topmost management level gives direction to the directors, who pass it to the managers and down to the employees. The managers, operation supervisors, and the employees do not participate in decision making (</w:t>
      </w:r>
      <w:r>
        <w:rPr>
          <w:rFonts w:ascii="Times New Roman" w:cs="Times New Roman" w:hAnsi="Times New Roman"/>
          <w:sz w:val="24"/>
          <w:szCs w:val="24"/>
        </w:rPr>
        <w:t>Systems Design, 2009</w:t>
      </w:r>
      <w:r>
        <w:rPr>
          <w:rFonts w:ascii="Times New Roman" w:cs="Times New Roman" w:hAnsi="Times New Roman"/>
          <w:sz w:val="24"/>
          <w:szCs w:val="24"/>
        </w:rPr>
        <w:t xml:space="preserve">). For instance, decisions that govern daily operation of the organization come from the owner of the company or the executive </w:t>
      </w:r>
      <w:r>
        <w:rPr>
          <w:rFonts w:ascii="Times New Roman" w:cs="Times New Roman" w:hAnsi="Times New Roman"/>
          <w:sz w:val="24"/>
          <w:szCs w:val="24"/>
        </w:rPr>
        <w:t>level. In short, all the employees at the grass-root level in a centralized organizational structure follow policies given by the top management officers.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Finally, the company’s structure embraces specialization. In a specialized organizational structure, there is a division of labor where employees have defined duties from the CEO to the lowest employees (</w:t>
      </w:r>
      <w:r>
        <w:rPr>
          <w:rFonts w:ascii="Times New Roman" w:cs="Times New Roman" w:hAnsi="Times New Roman"/>
          <w:sz w:val="24"/>
          <w:szCs w:val="24"/>
        </w:rPr>
        <w:t>Mechanistic Organizations, 2009</w:t>
      </w:r>
      <w:r>
        <w:rPr>
          <w:rFonts w:ascii="Times New Roman" w:cs="Times New Roman" w:hAnsi="Times New Roman"/>
          <w:sz w:val="24"/>
          <w:szCs w:val="24"/>
        </w:rPr>
        <w:t xml:space="preserve">). The CEO coordinates the responsibilities of the employees through effective and hierarchical communication. The </w:t>
      </w:r>
      <w:r>
        <w:rPr>
          <w:rFonts w:ascii="Times New Roman" w:cs="Times New Roman" w:hAnsi="Times New Roman"/>
          <w:sz w:val="24"/>
          <w:szCs w:val="24"/>
        </w:rPr>
        <w:t>TownePlace</w:t>
      </w:r>
      <w:r>
        <w:rPr>
          <w:rFonts w:ascii="Times New Roman" w:cs="Times New Roman" w:hAnsi="Times New Roman"/>
          <w:sz w:val="24"/>
          <w:szCs w:val="24"/>
        </w:rPr>
        <w:t xml:space="preserve"> Suites has departments which are functional under the leadership of directors (</w:t>
      </w:r>
      <w:r>
        <w:rPr>
          <w:rFonts w:ascii="Times New Roman" w:cs="Times New Roman" w:hAnsi="Times New Roman"/>
          <w:sz w:val="24"/>
          <w:szCs w:val="24"/>
        </w:rPr>
        <w:t>Organic Organizations, 2009</w:t>
      </w:r>
      <w:r>
        <w:rPr>
          <w:rFonts w:ascii="Times New Roman" w:cs="Times New Roman" w:hAnsi="Times New Roman"/>
          <w:sz w:val="24"/>
          <w:szCs w:val="24"/>
        </w:rPr>
        <w:t>). For instance, workers in the logging department have different roles and are answerable to the director.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Analysis of Structure’s Impact on Effectiveness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The centralized organizational structure functions effectively, especially with the changing trends in the hospitality industry. Some of the benefits of centralized structures include: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First, the decision- making process is faster and effective than in any other form of organizational structure. The small group of people tasked with topmost leadership responds quickly to changes</w:t>
      </w:r>
      <w:r>
        <w:rPr>
          <w:rFonts w:ascii="Times New Roman" w:cs="Times New Roman" w:hAnsi="Times New Roman"/>
          <w:sz w:val="24"/>
          <w:szCs w:val="24"/>
        </w:rPr>
        <w:t xml:space="preserve"> that emerge in the marketplace. The Marriot Corporation is a family business and therefore the top CEO position is hereditary. Other positions are prone to changes </w:t>
      </w:r>
      <w:r>
        <w:rPr>
          <w:rFonts w:ascii="Times New Roman" w:cs="Times New Roman" w:hAnsi="Times New Roman"/>
          <w:sz w:val="24"/>
          <w:szCs w:val="24"/>
        </w:rPr>
        <w:t>(</w:t>
      </w:r>
      <w:r>
        <w:rPr>
          <w:rFonts w:ascii="Times New Roman" w:cs="Times New Roman" w:hAnsi="Times New Roman"/>
          <w:sz w:val="24"/>
          <w:szCs w:val="24"/>
        </w:rPr>
        <w:t>Organizational Life Cycle, 2007</w:t>
      </w:r>
      <w:r>
        <w:rPr>
          <w:rFonts w:ascii="Times New Roman" w:cs="Times New Roman" w:hAnsi="Times New Roman"/>
          <w:sz w:val="24"/>
          <w:szCs w:val="24"/>
        </w:rPr>
        <w:t>). They are able to gather relevant information and effectively strategize on performance.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Secondly, the structure minimizes the occurrence of interpersonal conflicts since policies come from a central unit. The managers, supervisors, and workers look upon the guidance of the topmost management in their daily operations (</w:t>
      </w:r>
      <w:r>
        <w:rPr>
          <w:rFonts w:ascii="Times New Roman" w:cs="Times New Roman" w:hAnsi="Times New Roman"/>
          <w:sz w:val="24"/>
          <w:szCs w:val="24"/>
        </w:rPr>
        <w:t xml:space="preserve">Mack &amp; </w:t>
      </w:r>
      <w:r>
        <w:rPr>
          <w:rFonts w:ascii="Times New Roman" w:cs="Times New Roman" w:hAnsi="Times New Roman"/>
          <w:sz w:val="24"/>
          <w:szCs w:val="24"/>
        </w:rPr>
        <w:t>Szulanski</w:t>
      </w:r>
      <w:r>
        <w:rPr>
          <w:rFonts w:ascii="Times New Roman" w:cs="Times New Roman" w:hAnsi="Times New Roman"/>
          <w:sz w:val="24"/>
          <w:szCs w:val="24"/>
        </w:rPr>
        <w:t>, 2017</w:t>
      </w:r>
      <w:r>
        <w:rPr>
          <w:rFonts w:ascii="Times New Roman" w:cs="Times New Roman" w:hAnsi="Times New Roman"/>
          <w:sz w:val="24"/>
          <w:szCs w:val="24"/>
        </w:rPr>
        <w:t xml:space="preserve">). Therefore, nobody decides for the others at the grass-root level.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Finally, the specialization of jobs brings about the growth of an organizational culture which benefits every stakeholder of the particular organization. When officers and their juniors act in the capacity of the roles given, they become experienced with time, and therefore, they perform to meet the set organizational goals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Maduenyi</w:t>
      </w:r>
      <w:r>
        <w:rPr>
          <w:rFonts w:ascii="Times New Roman" w:cs="Times New Roman" w:hAnsi="Times New Roman"/>
          <w:sz w:val="24"/>
          <w:szCs w:val="24"/>
        </w:rPr>
        <w:t xml:space="preserve">, </w:t>
      </w:r>
      <w:r>
        <w:rPr>
          <w:rFonts w:ascii="Times New Roman" w:cs="Times New Roman" w:hAnsi="Times New Roman"/>
          <w:sz w:val="24"/>
          <w:szCs w:val="24"/>
        </w:rPr>
        <w:t>Oke</w:t>
      </w:r>
      <w:r>
        <w:rPr>
          <w:rFonts w:ascii="Times New Roman" w:cs="Times New Roman" w:hAnsi="Times New Roman"/>
          <w:sz w:val="24"/>
          <w:szCs w:val="24"/>
        </w:rPr>
        <w:t xml:space="preserve">, </w:t>
      </w:r>
      <w:r>
        <w:rPr>
          <w:rFonts w:ascii="Times New Roman" w:cs="Times New Roman" w:hAnsi="Times New Roman"/>
          <w:sz w:val="24"/>
          <w:szCs w:val="24"/>
        </w:rPr>
        <w:t>Fadeyi</w:t>
      </w:r>
      <w:r>
        <w:rPr>
          <w:rFonts w:ascii="Times New Roman" w:cs="Times New Roman" w:hAnsi="Times New Roman"/>
          <w:sz w:val="24"/>
          <w:szCs w:val="24"/>
        </w:rPr>
        <w:t xml:space="preserve"> &amp; </w:t>
      </w:r>
      <w:r>
        <w:rPr>
          <w:rFonts w:ascii="Times New Roman" w:cs="Times New Roman" w:hAnsi="Times New Roman"/>
          <w:sz w:val="24"/>
          <w:szCs w:val="24"/>
        </w:rPr>
        <w:t>Ajagbe</w:t>
      </w:r>
      <w:r>
        <w:rPr>
          <w:rFonts w:ascii="Times New Roman" w:cs="Times New Roman" w:hAnsi="Times New Roman"/>
          <w:sz w:val="24"/>
          <w:szCs w:val="24"/>
        </w:rPr>
        <w:t xml:space="preserve"> </w:t>
      </w:r>
      <w:r>
        <w:rPr>
          <w:rFonts w:ascii="Times New Roman" w:cs="Times New Roman" w:hAnsi="Times New Roman"/>
          <w:sz w:val="24"/>
          <w:szCs w:val="24"/>
        </w:rPr>
        <w:t>2015)</w:t>
      </w:r>
      <w:r>
        <w:rPr>
          <w:rFonts w:ascii="Times New Roman" w:cs="Times New Roman" w:hAnsi="Times New Roman"/>
          <w:sz w:val="24"/>
          <w:szCs w:val="24"/>
        </w:rPr>
        <w:t>. Also important, there is teamwork which cultivates an ideal interpersonal relationship among workers. The association contributes significantly to employee’s satisfaction and performance (</w:t>
      </w:r>
      <w:r>
        <w:rPr>
          <w:rFonts w:ascii="Times New Roman" w:cs="Times New Roman" w:hAnsi="Times New Roman"/>
          <w:sz w:val="24"/>
          <w:szCs w:val="24"/>
        </w:rPr>
        <w:t>Organization Theory, 2008</w:t>
      </w:r>
      <w:r>
        <w:rPr>
          <w:rFonts w:ascii="Times New Roman" w:cs="Times New Roman" w:hAnsi="Times New Roman"/>
          <w:sz w:val="24"/>
          <w:szCs w:val="24"/>
        </w:rPr>
        <w:t xml:space="preserve">). Therefore, centralized organizational structures are useful in the contemporary competitive business world.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 centralized organization structure involves hierarchical leadership. For this reason, the organizational structure is mechanical. Every leader or employee specializes in particular roles, and his or her job descriptions are well- defined. The management expects the workers to portray a high level of professionalism and adhere to organizational ethics. Therefore, centralized organizational structures facilitate the growth of any organization in terms of performances.</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 xml:space="preserve">Mack, D. Z., &amp;amp; </w:t>
      </w:r>
      <w:r>
        <w:rPr>
          <w:rFonts w:ascii="Times New Roman" w:cs="Times New Roman" w:hAnsi="Times New Roman"/>
          <w:sz w:val="24"/>
          <w:szCs w:val="24"/>
        </w:rPr>
        <w:t>Szulanski</w:t>
      </w:r>
      <w:r>
        <w:rPr>
          <w:rFonts w:ascii="Times New Roman" w:cs="Times New Roman" w:hAnsi="Times New Roman"/>
          <w:sz w:val="24"/>
          <w:szCs w:val="24"/>
        </w:rPr>
        <w:t>, G. (2017).</w:t>
      </w:r>
      <w:r>
        <w:rPr>
          <w:rFonts w:ascii="Times New Roman" w:cs="Times New Roman" w:hAnsi="Times New Roman"/>
          <w:sz w:val="24"/>
          <w:szCs w:val="24"/>
        </w:rPr>
        <w:t xml:space="preserve"> </w:t>
      </w:r>
      <w:r>
        <w:rPr>
          <w:rFonts w:ascii="Times New Roman" w:cs="Times New Roman" w:hAnsi="Times New Roman"/>
          <w:sz w:val="24"/>
          <w:szCs w:val="24"/>
        </w:rPr>
        <w:t>Opening up: how centralization affects participation and inclusion in strategy making.</w:t>
      </w:r>
      <w:r>
        <w:rPr>
          <w:rFonts w:ascii="Times New Roman" w:cs="Times New Roman" w:hAnsi="Times New Roman"/>
          <w:sz w:val="24"/>
          <w:szCs w:val="24"/>
        </w:rPr>
        <w:t xml:space="preserve"> Long range planning, 50(3), 385-396. Retrieved from </w:t>
      </w:r>
      <w:r>
        <w:rPr/>
        <w:fldChar w:fldCharType="begin"/>
      </w:r>
      <w:r>
        <w:instrText xml:space="preserve"> HYPERLINK "https://www.sciencedirect.com/science/article/abs/pii/S0024630116301091" </w:instrText>
      </w:r>
      <w:r>
        <w:rPr/>
        <w:fldChar w:fldCharType="separate"/>
      </w:r>
      <w:r>
        <w:rPr>
          <w:rStyle w:val="style85"/>
          <w:color w:val="auto"/>
        </w:rPr>
        <w:t>https://www.sciencedirect.com/science/article/abs/pii/S0024630116301091</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Maduenyi</w:t>
      </w:r>
      <w:r>
        <w:rPr>
          <w:rFonts w:ascii="Times New Roman" w:cs="Times New Roman" w:hAnsi="Times New Roman"/>
          <w:sz w:val="24"/>
          <w:szCs w:val="24"/>
        </w:rPr>
        <w:t xml:space="preserve">, S., </w:t>
      </w:r>
      <w:r>
        <w:rPr>
          <w:rFonts w:ascii="Times New Roman" w:cs="Times New Roman" w:hAnsi="Times New Roman"/>
          <w:sz w:val="24"/>
          <w:szCs w:val="24"/>
        </w:rPr>
        <w:t>Oke</w:t>
      </w:r>
      <w:r>
        <w:rPr>
          <w:rFonts w:ascii="Times New Roman" w:cs="Times New Roman" w:hAnsi="Times New Roman"/>
          <w:sz w:val="24"/>
          <w:szCs w:val="24"/>
        </w:rPr>
        <w:t xml:space="preserve">, A. O., </w:t>
      </w:r>
      <w:r>
        <w:rPr>
          <w:rFonts w:ascii="Times New Roman" w:cs="Times New Roman" w:hAnsi="Times New Roman"/>
          <w:sz w:val="24"/>
          <w:szCs w:val="24"/>
        </w:rPr>
        <w:t>Fadeyi</w:t>
      </w:r>
      <w:r>
        <w:rPr>
          <w:rFonts w:ascii="Times New Roman" w:cs="Times New Roman" w:hAnsi="Times New Roman"/>
          <w:sz w:val="24"/>
          <w:szCs w:val="24"/>
        </w:rPr>
        <w:t xml:space="preserve">, O., &amp;amp; </w:t>
      </w:r>
      <w:r>
        <w:rPr>
          <w:rFonts w:ascii="Times New Roman" w:cs="Times New Roman" w:hAnsi="Times New Roman"/>
          <w:sz w:val="24"/>
          <w:szCs w:val="24"/>
        </w:rPr>
        <w:t>Ajagbe</w:t>
      </w:r>
      <w:r>
        <w:rPr>
          <w:rFonts w:ascii="Times New Roman" w:cs="Times New Roman" w:hAnsi="Times New Roman"/>
          <w:sz w:val="24"/>
          <w:szCs w:val="24"/>
        </w:rPr>
        <w:t>, A. M. (2015).</w:t>
      </w:r>
      <w:r>
        <w:rPr>
          <w:rFonts w:ascii="Times New Roman" w:cs="Times New Roman" w:hAnsi="Times New Roman"/>
          <w:sz w:val="24"/>
          <w:szCs w:val="24"/>
        </w:rPr>
        <w:t xml:space="preserve"> </w:t>
      </w:r>
      <w:r>
        <w:rPr>
          <w:rFonts w:ascii="Times New Roman" w:cs="Times New Roman" w:hAnsi="Times New Roman"/>
          <w:sz w:val="24"/>
          <w:szCs w:val="24"/>
        </w:rPr>
        <w:t>Impact of organisational structure on organisational performance.</w:t>
      </w:r>
      <w:r>
        <w:rPr>
          <w:rFonts w:ascii="Times New Roman" w:cs="Times New Roman" w:hAnsi="Times New Roman"/>
          <w:sz w:val="24"/>
          <w:szCs w:val="24"/>
        </w:rPr>
        <w:t xml:space="preserve"> Retrieved from </w:t>
      </w:r>
      <w:r>
        <w:rPr/>
        <w:fldChar w:fldCharType="begin"/>
      </w:r>
      <w:r>
        <w:instrText xml:space="preserve"> HYPERLINK "http://eprints.covenantuniversity.edu.ng/5296/" \l ".XYNmyy4zaM8" </w:instrText>
      </w:r>
      <w:r>
        <w:rPr/>
        <w:fldChar w:fldCharType="separate"/>
      </w:r>
      <w:r>
        <w:rPr>
          <w:rStyle w:val="style85"/>
          <w:color w:val="auto"/>
        </w:rPr>
        <w:t>http://eprints.covenantuniversity.edu.ng/5296/#.XYNmyy4zaM8</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Mechanistic Organizations.</w:t>
      </w:r>
      <w:r>
        <w:rPr>
          <w:rFonts w:ascii="Times New Roman" w:cs="Times New Roman" w:hAnsi="Times New Roman"/>
          <w:sz w:val="24"/>
          <w:szCs w:val="24"/>
        </w:rPr>
        <w:t xml:space="preserve"> (2009). In Encyclopedia of Management (6th ed., pp. 565-566). Detroit, MI: Gale. Retrieved from: https: //link-gale </w:t>
      </w:r>
      <w:r>
        <w:rPr/>
        <w:fldChar w:fldCharType="begin"/>
      </w:r>
      <w:r>
        <w:instrText xml:space="preserve"> HYPERLINK "http://com.ezproxy.umuc.edu/apps/doc/CX3273100183/GVRL?u=umd_umuc&amp;sid=GVRL&amp;xid=f5ed4ae0" \t "_blank" </w:instrText>
      </w:r>
      <w:r>
        <w:rPr/>
        <w:fldChar w:fldCharType="separate"/>
      </w:r>
      <w:r>
        <w:rPr>
          <w:rStyle w:val="style85"/>
          <w:rFonts w:ascii="Times New Roman" w:cs="Times New Roman" w:hAnsi="Times New Roman"/>
          <w:color w:val="auto"/>
          <w:sz w:val="24"/>
          <w:szCs w:val="24"/>
        </w:rPr>
        <w:t>com.ezproxy.umuc.edu/apps/doc/CX3273100183/GVRL?u=umd_umuc&amp;sid=GVRL&amp;xid=f5ed4ae0</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Organic Organizations.</w:t>
      </w:r>
      <w:r>
        <w:rPr>
          <w:rFonts w:ascii="Times New Roman" w:cs="Times New Roman" w:hAnsi="Times New Roman"/>
          <w:sz w:val="24"/>
          <w:szCs w:val="24"/>
        </w:rPr>
        <w:t xml:space="preserve"> (2009). In Encyclopedia of Management (6th ed., pp. 648-650). Detroit, MI: Gale. Retrieved from </w:t>
      </w:r>
      <w:r>
        <w:rPr/>
        <w:fldChar w:fldCharType="begin"/>
      </w:r>
      <w:r>
        <w:instrText xml:space="preserve"> HYPERLINK "https://link-gale-com.ezproxy.umuc.edu/apps/doc/CX3273100212/GVRL?u=umd_umuc&amp;sid=GVRL&amp;xid=34412165" \t "_blank" </w:instrText>
      </w:r>
      <w:r>
        <w:rPr/>
        <w:fldChar w:fldCharType="separate"/>
      </w:r>
      <w:r>
        <w:rPr>
          <w:rStyle w:val="style85"/>
          <w:rFonts w:ascii="Times New Roman" w:cs="Times New Roman" w:hAnsi="Times New Roman"/>
          <w:color w:val="auto"/>
          <w:sz w:val="24"/>
          <w:szCs w:val="24"/>
        </w:rPr>
        <w:t>https://link-gale-com.ezproxy.umuc.edu/apps/doc/CX3273100212/GVRL?u=umd_umuc&amp;sid=GVRL&amp;xid=34412165</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Organization Theory.</w:t>
      </w:r>
      <w:r>
        <w:rPr>
          <w:rFonts w:ascii="Times New Roman" w:cs="Times New Roman" w:hAnsi="Times New Roman"/>
          <w:sz w:val="24"/>
          <w:szCs w:val="24"/>
        </w:rPr>
        <w:t xml:space="preserve"> (2008). In W. A. </w:t>
      </w:r>
      <w:r>
        <w:rPr>
          <w:rFonts w:ascii="Times New Roman" w:cs="Times New Roman" w:hAnsi="Times New Roman"/>
          <w:sz w:val="24"/>
          <w:szCs w:val="24"/>
        </w:rPr>
        <w:t>Darity</w:t>
      </w:r>
      <w:r>
        <w:rPr>
          <w:rFonts w:ascii="Times New Roman" w:cs="Times New Roman" w:hAnsi="Times New Roman"/>
          <w:sz w:val="24"/>
          <w:szCs w:val="24"/>
        </w:rPr>
        <w:t>, Jr. (Ed.), International Encyclopedia of the Social Sciences (2nd ed., Vol. 6, pp. 68-70). Detroit, MI: Macmillan Reference USA. Retrieved from </w:t>
      </w:r>
      <w:r>
        <w:rPr/>
        <w:fldChar w:fldCharType="begin"/>
      </w:r>
      <w:r>
        <w:instrText xml:space="preserve"> HYPERLINK "https://link-gale-com.ezproxy.umuc.edu/apps/doc/CX3045301830/GVRL?u=umd_umuc&amp;sid=GVRL&amp;xid=a6b85498" \t "_blank" </w:instrText>
      </w:r>
      <w:r>
        <w:rPr/>
        <w:fldChar w:fldCharType="separate"/>
      </w:r>
      <w:r>
        <w:rPr>
          <w:rStyle w:val="style85"/>
          <w:rFonts w:ascii="Times New Roman" w:cs="Times New Roman" w:hAnsi="Times New Roman"/>
          <w:color w:val="auto"/>
          <w:sz w:val="24"/>
          <w:szCs w:val="24"/>
        </w:rPr>
        <w:t>https://link-gale-com.ezproxy.umuc.edu/apps/doc/CX3045301830/GVRL?u=umd_umuc&amp;sid=GVRL&amp;xid=a6b85498</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shd w:val="clear" w:color="auto" w:fill="ffffff"/>
        </w:rPr>
        <w:t>Organizational Life Cycle.</w:t>
      </w:r>
      <w:r>
        <w:rPr>
          <w:rFonts w:ascii="Times New Roman" w:cs="Times New Roman" w:hAnsi="Times New Roman"/>
          <w:sz w:val="24"/>
          <w:szCs w:val="24"/>
          <w:shd w:val="clear" w:color="auto" w:fill="ffffff"/>
        </w:rPr>
        <w:t xml:space="preserve"> (2007). In Encyclopedia of Small Business (3rd ed., Vol. 2, pp. 834-836). Detroit: Gale. Retrieved </w:t>
      </w:r>
      <w:r>
        <w:rPr>
          <w:rFonts w:ascii="Times New Roman" w:cs="Times New Roman" w:hAnsi="Times New Roman"/>
          <w:sz w:val="24"/>
          <w:szCs w:val="24"/>
          <w:shd w:val="clear" w:color="auto" w:fill="ffffff"/>
        </w:rPr>
        <w:t>from </w:t>
      </w:r>
      <w:r>
        <w:rPr/>
        <w:fldChar w:fldCharType="begin"/>
      </w:r>
      <w:r>
        <w:instrText xml:space="preserve"> HYPERLINK "http://link.galegroup.com.ezproxy.umuc.edu/apps/doc/CX2687200432/GVRL?u=umd_umuc&amp;sid=GVRL&amp;xid=2bf2c8f3" \t "_blank" </w:instrText>
      </w:r>
      <w:r>
        <w:rPr/>
        <w:fldChar w:fldCharType="separate"/>
      </w:r>
      <w:r>
        <w:rPr>
          <w:rStyle w:val="style85"/>
          <w:rFonts w:ascii="Times New Roman" w:cs="Times New Roman" w:hAnsi="Times New Roman"/>
          <w:color w:val="auto"/>
          <w:sz w:val="24"/>
          <w:szCs w:val="24"/>
        </w:rPr>
        <w:t>http://link.galegroup.com.ezproxy.umuc.edu/apps/doc/CX2687200432/GVRL?u=umd_umuc&amp;sid=GVRL&amp;xid=2bf2c8f3</w:t>
      </w:r>
      <w:r>
        <w:rPr/>
        <w:fldChar w:fldCharType="end"/>
      </w:r>
    </w:p>
    <w:p>
      <w:pPr>
        <w:pStyle w:val="style0"/>
        <w:spacing w:after="0" w:lineRule="auto" w:line="480"/>
        <w:ind w:left="794" w:right="-57" w:hanging="851"/>
        <w:rPr>
          <w:rFonts w:ascii="Times New Roman" w:cs="Times New Roman" w:hAnsi="Times New Roman"/>
          <w:sz w:val="24"/>
          <w:szCs w:val="24"/>
        </w:rPr>
      </w:pPr>
      <w:r>
        <w:rPr>
          <w:rFonts w:ascii="Times New Roman" w:cs="Times New Roman" w:hAnsi="Times New Roman"/>
          <w:sz w:val="24"/>
          <w:szCs w:val="24"/>
        </w:rPr>
        <w:t>Systems Design.</w:t>
      </w:r>
      <w:r>
        <w:rPr>
          <w:rFonts w:ascii="Times New Roman" w:cs="Times New Roman" w:hAnsi="Times New Roman"/>
          <w:sz w:val="24"/>
          <w:szCs w:val="24"/>
        </w:rPr>
        <w:t xml:space="preserve"> (2009). In Encyclopedia of Management (6th ed., pp. 922-925). Detroit, MI: Gale. Retrieved from </w:t>
      </w:r>
      <w:r>
        <w:rPr/>
        <w:fldChar w:fldCharType="begin"/>
      </w:r>
      <w:r>
        <w:instrText xml:space="preserve"> HYPERLINK "https://link-gale-com.ezproxy.umuc.edu/apps/doc/CX3273100293/GVRL?u=umd_umuc&amp;sid=GVRL&amp;xid=78307585" \t "_blank" </w:instrText>
      </w:r>
      <w:r>
        <w:rPr/>
        <w:fldChar w:fldCharType="separate"/>
      </w:r>
      <w:r>
        <w:rPr>
          <w:rStyle w:val="style85"/>
          <w:rFonts w:ascii="Times New Roman" w:cs="Times New Roman" w:hAnsi="Times New Roman"/>
          <w:color w:val="auto"/>
          <w:sz w:val="24"/>
          <w:szCs w:val="24"/>
        </w:rPr>
        <w:t>https://link-gale-com.ezproxy.umuc.edu/apps/doc/CX3273100293/GVRL?u=umd_umuc&amp;sid=GVRL&amp;xid=78307585</w:t>
      </w:r>
      <w:r>
        <w:rPr/>
        <w:fldChar w:fldCharType="end"/>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ORGANIZATIONAL STRUCTURE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ORGANIZATIONAL STRUCTURE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01CE7D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1"/>
    <w:multiLevelType w:val="hybridMultilevel"/>
    <w:tmpl w:val="0D524CEA"/>
    <w:lvl w:ilvl="0" w:tplc="33F252FA">
      <w:start w:val="1"/>
      <w:numFmt w:val="lowerLetter"/>
      <w:lvlText w:val="%1."/>
      <w:lvlJc w:val="left"/>
      <w:pPr>
        <w:ind w:left="1740" w:hanging="1020"/>
      </w:pPr>
      <w:rPr>
        <w:rFonts w:ascii="Times New Roman" w:cs="Times New Roman" w:eastAsia="Calibri" w:hAnsi="Times New Roman"/>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00000002"/>
    <w:multiLevelType w:val="hybridMultilevel"/>
    <w:tmpl w:val="D54699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88ec716-e7ed-4c9b-9b19-456fc7e9dab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896c9da-9a10-47d6-b059-a003d3543e3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808</Words>
  <Pages>6</Pages>
  <Characters>5653</Characters>
  <Application>WPS Office</Application>
  <DocSecurity>0</DocSecurity>
  <Paragraphs>49</Paragraphs>
  <ScaleCrop>false</ScaleCrop>
  <LinksUpToDate>false</LinksUpToDate>
  <CharactersWithSpaces>6595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2019-09-19T11:37:40Z</dcterms:created>
  <dc:creator>TECRA_M11</dc:creator>
  <lastModifiedBy>JKM-LX1</lastModifiedBy>
  <dcterms:modified xsi:type="dcterms:W3CDTF">2019-09-19T11:37:40Z</dcterms:modified>
  <revision>194</revision>
</coreProperties>
</file>

<file path=docProps/custom.xml><?xml version="1.0" encoding="utf-8"?>
<Properties xmlns="http://schemas.openxmlformats.org/officeDocument/2006/custom-properties" xmlns:vt="http://schemas.openxmlformats.org/officeDocument/2006/docPropsVTypes"/>
</file>